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30" w:rsidRDefault="00A770F0" w:rsidP="00D15AC5">
      <w:pPr>
        <w:ind w:left="426"/>
        <w:rPr>
          <w:sz w:val="20"/>
          <w:lang w:val="de-DE"/>
        </w:rPr>
      </w:pPr>
      <w:r>
        <w:rPr>
          <w:noProof/>
          <w:sz w:val="20"/>
          <w:lang w:val="de-DE"/>
        </w:rPr>
        <w:drawing>
          <wp:inline distT="0" distB="0" distL="0" distR="0">
            <wp:extent cx="5276850" cy="742950"/>
            <wp:effectExtent l="0" t="0" r="0" b="0"/>
            <wp:docPr id="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81" w:rsidRDefault="009C6A81">
      <w:pPr>
        <w:rPr>
          <w:sz w:val="20"/>
          <w:lang w:val="de-DE"/>
        </w:rPr>
      </w:pPr>
    </w:p>
    <w:p w:rsidR="009C6A81" w:rsidRPr="006F72CE" w:rsidRDefault="009C6A81">
      <w:pPr>
        <w:rPr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E6A30" w:rsidRPr="006F72C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9426" w:type="dxa"/>
          </w:tcPr>
          <w:p w:rsidR="00EE6A30" w:rsidRPr="006F72CE" w:rsidRDefault="00EE6A30">
            <w:pPr>
              <w:jc w:val="center"/>
              <w:rPr>
                <w:b/>
                <w:lang w:val="de-DE"/>
              </w:rPr>
            </w:pPr>
            <w:r w:rsidRPr="006F72CE">
              <w:rPr>
                <w:b/>
                <w:lang w:val="de-DE"/>
              </w:rPr>
              <w:t>7-m-Schießen gemäß § 24 Absatz 5 SPO D</w:t>
            </w:r>
            <w:r w:rsidR="000C266A" w:rsidRPr="006F72CE">
              <w:rPr>
                <w:b/>
                <w:lang w:val="de-DE"/>
              </w:rPr>
              <w:t>HB</w:t>
            </w:r>
          </w:p>
        </w:tc>
      </w:tr>
    </w:tbl>
    <w:p w:rsidR="00EE6A30" w:rsidRPr="006F72CE" w:rsidRDefault="00EE6A30">
      <w:pPr>
        <w:rPr>
          <w:lang w:val="de-DE"/>
        </w:rPr>
      </w:pPr>
    </w:p>
    <w:p w:rsidR="00EE6A30" w:rsidRPr="006F72CE" w:rsidRDefault="00EE6A30">
      <w:pPr>
        <w:rPr>
          <w:lang w:val="de-DE"/>
        </w:rPr>
      </w:pPr>
    </w:p>
    <w:p w:rsidR="00EE6A30" w:rsidRPr="006F72CE" w:rsidRDefault="00EE6A30">
      <w:pPr>
        <w:tabs>
          <w:tab w:val="left" w:pos="426"/>
          <w:tab w:val="left" w:pos="709"/>
          <w:tab w:val="left" w:pos="907"/>
          <w:tab w:val="left" w:pos="1134"/>
          <w:tab w:val="left" w:pos="1361"/>
          <w:tab w:val="left" w:pos="1588"/>
          <w:tab w:val="left" w:pos="1814"/>
        </w:tabs>
        <w:ind w:left="420" w:hanging="420"/>
        <w:jc w:val="both"/>
        <w:rPr>
          <w:lang w:val="de-DE"/>
        </w:rPr>
      </w:pPr>
      <w:r w:rsidRPr="006F72CE">
        <w:rPr>
          <w:lang w:val="de-DE"/>
        </w:rPr>
        <w:tab/>
        <w:t>Ist in einem Entscheidungs- oder einem Überkreuzspiel auch in einer etwaigen Verlängerung keine Entscheidung gefallen, entscheidet ein 7-m-Schießen. Hierfür gilt Folgendes:</w:t>
      </w:r>
    </w:p>
    <w:p w:rsidR="00EE6A30" w:rsidRPr="006F72CE" w:rsidRDefault="00EE6A30">
      <w:pPr>
        <w:tabs>
          <w:tab w:val="left" w:pos="426"/>
          <w:tab w:val="left" w:pos="709"/>
          <w:tab w:val="left" w:pos="907"/>
          <w:tab w:val="left" w:pos="1134"/>
          <w:tab w:val="left" w:pos="1361"/>
          <w:tab w:val="left" w:pos="1588"/>
          <w:tab w:val="left" w:pos="1814"/>
        </w:tabs>
        <w:ind w:left="705" w:hanging="705"/>
        <w:jc w:val="both"/>
        <w:rPr>
          <w:lang w:val="de-DE"/>
        </w:rPr>
      </w:pPr>
      <w:r w:rsidRPr="006F72CE">
        <w:rPr>
          <w:lang w:val="de-DE"/>
        </w:rPr>
        <w:tab/>
      </w:r>
    </w:p>
    <w:p w:rsidR="009223B9" w:rsidRPr="00A770F0" w:rsidRDefault="00815361" w:rsidP="009223B9">
      <w:pPr>
        <w:tabs>
          <w:tab w:val="left" w:pos="426"/>
          <w:tab w:val="left" w:pos="708"/>
          <w:tab w:val="left" w:pos="907"/>
          <w:tab w:val="left" w:pos="1134"/>
          <w:tab w:val="left" w:pos="1361"/>
          <w:tab w:val="left" w:pos="1588"/>
          <w:tab w:val="left" w:pos="1814"/>
        </w:tabs>
        <w:ind w:left="705" w:hanging="705"/>
        <w:jc w:val="both"/>
        <w:rPr>
          <w:b/>
          <w:bCs/>
          <w:szCs w:val="22"/>
          <w:lang w:val="de-DE"/>
        </w:rPr>
      </w:pPr>
      <w:r w:rsidRPr="006F72CE">
        <w:rPr>
          <w:lang w:val="de-DE"/>
        </w:rPr>
        <w:tab/>
        <w:t>a)</w:t>
      </w:r>
      <w:r w:rsidRPr="006F72CE">
        <w:rPr>
          <w:lang w:val="de-DE"/>
        </w:rPr>
        <w:tab/>
      </w:r>
      <w:r w:rsidRPr="006F72CE">
        <w:rPr>
          <w:szCs w:val="22"/>
          <w:lang w:val="de-DE"/>
        </w:rPr>
        <w:t>Für das 7-m-Schießen muss jede Mannschaft den Schiedsrichtern von ihren im Spielberichtsbogen eingetragenen Spielern fünf Spieler als Schützen sowie einen Spie</w:t>
      </w:r>
      <w:r w:rsidR="009C6A81">
        <w:rPr>
          <w:szCs w:val="22"/>
          <w:lang w:val="de-DE"/>
        </w:rPr>
        <w:t>ler als Torwart</w:t>
      </w:r>
      <w:r w:rsidR="00A770F0">
        <w:rPr>
          <w:szCs w:val="22"/>
          <w:lang w:val="de-DE"/>
        </w:rPr>
        <w:t xml:space="preserve"> </w:t>
      </w:r>
      <w:r w:rsidR="00D15AC5">
        <w:rPr>
          <w:szCs w:val="22"/>
          <w:lang w:val="de-DE"/>
        </w:rPr>
        <w:t xml:space="preserve"> </w:t>
      </w:r>
      <w:r w:rsidRPr="006F72CE">
        <w:rPr>
          <w:szCs w:val="22"/>
          <w:lang w:val="de-DE"/>
        </w:rPr>
        <w:t>benennen, der jedoch auch als Schütze fungieren darf</w:t>
      </w:r>
      <w:r w:rsidR="00D15AC5">
        <w:rPr>
          <w:szCs w:val="22"/>
          <w:lang w:val="de-DE"/>
        </w:rPr>
        <w:t xml:space="preserve">. </w:t>
      </w:r>
      <w:r w:rsidR="009223B9" w:rsidRPr="00A770F0">
        <w:rPr>
          <w:bCs/>
          <w:szCs w:val="22"/>
          <w:lang w:val="de-DE"/>
        </w:rPr>
        <w:t xml:space="preserve">Ein auf Dauer (gelb-rote oder rote Karte) ausgeschlossener </w:t>
      </w:r>
      <w:r w:rsidR="009223B9" w:rsidRPr="00A770F0">
        <w:rPr>
          <w:bCs/>
          <w:szCs w:val="22"/>
          <w:lang w:val="de-DE"/>
        </w:rPr>
        <w:tab/>
        <w:t>Spieler darf nicht benannt werden.</w:t>
      </w:r>
      <w:r w:rsidR="009223B9">
        <w:rPr>
          <w:b/>
          <w:bCs/>
          <w:i/>
          <w:szCs w:val="22"/>
          <w:lang w:val="de-DE"/>
        </w:rPr>
        <w:t xml:space="preserve"> </w:t>
      </w:r>
    </w:p>
    <w:p w:rsidR="00815361" w:rsidRPr="006F72CE" w:rsidRDefault="00815361" w:rsidP="00302736">
      <w:pPr>
        <w:tabs>
          <w:tab w:val="left" w:pos="426"/>
          <w:tab w:val="left" w:pos="709"/>
          <w:tab w:val="left" w:pos="907"/>
          <w:tab w:val="left" w:pos="1134"/>
          <w:tab w:val="left" w:pos="1361"/>
          <w:tab w:val="left" w:pos="1588"/>
          <w:tab w:val="left" w:pos="1814"/>
        </w:tabs>
        <w:ind w:left="705" w:hanging="705"/>
        <w:jc w:val="both"/>
        <w:rPr>
          <w:lang w:val="de-DE"/>
        </w:rPr>
      </w:pPr>
    </w:p>
    <w:p w:rsidR="00302736" w:rsidRPr="006F72CE" w:rsidRDefault="00302736" w:rsidP="00302736">
      <w:pPr>
        <w:tabs>
          <w:tab w:val="left" w:pos="426"/>
          <w:tab w:val="left" w:pos="709"/>
          <w:tab w:val="left" w:pos="907"/>
          <w:tab w:val="left" w:pos="1134"/>
          <w:tab w:val="left" w:pos="1361"/>
          <w:tab w:val="left" w:pos="1588"/>
          <w:tab w:val="left" w:pos="1814"/>
        </w:tabs>
        <w:ind w:left="705" w:hanging="705"/>
        <w:jc w:val="both"/>
        <w:rPr>
          <w:szCs w:val="22"/>
          <w:lang w:val="de-DE"/>
        </w:rPr>
      </w:pPr>
      <w:r w:rsidRPr="006F72CE">
        <w:rPr>
          <w:lang w:val="de-DE"/>
        </w:rPr>
        <w:tab/>
        <w:t>b)</w:t>
      </w:r>
      <w:r w:rsidRPr="006F72CE">
        <w:rPr>
          <w:lang w:val="de-DE"/>
        </w:rPr>
        <w:tab/>
      </w:r>
      <w:r w:rsidRPr="006F72CE">
        <w:rPr>
          <w:szCs w:val="22"/>
          <w:lang w:val="de-DE"/>
        </w:rPr>
        <w:t>Die Mannschaftsführer müssen den Schiedsrichtern vor Beginn des 7-m-Schießens mitteilen, in welcher Reihenfolge die benannten Schützen ihrer Mannschaft antreten. Bei einer etwaigen Fortsetzung des 7-m-Schießens steht es den Mannschaften frei, welcher der benannten Schützen jeweils antritt, wobei jedoch alle diese Schützen einen 7-m-Ball ausgeführt haben müssen, bevor ein Schütze erneut antritt.</w:t>
      </w:r>
    </w:p>
    <w:p w:rsidR="008721C4" w:rsidRPr="006F72CE" w:rsidRDefault="008721C4" w:rsidP="00302736">
      <w:pPr>
        <w:tabs>
          <w:tab w:val="left" w:pos="426"/>
          <w:tab w:val="left" w:pos="709"/>
          <w:tab w:val="left" w:pos="907"/>
          <w:tab w:val="left" w:pos="1134"/>
          <w:tab w:val="left" w:pos="1361"/>
          <w:tab w:val="left" w:pos="1588"/>
          <w:tab w:val="left" w:pos="1814"/>
        </w:tabs>
        <w:ind w:left="705" w:hanging="705"/>
        <w:jc w:val="both"/>
        <w:rPr>
          <w:lang w:val="de-DE"/>
        </w:rPr>
      </w:pPr>
    </w:p>
    <w:p w:rsidR="00302736" w:rsidRPr="006F72CE" w:rsidRDefault="00302736" w:rsidP="00302736">
      <w:pPr>
        <w:tabs>
          <w:tab w:val="left" w:pos="426"/>
          <w:tab w:val="left" w:pos="709"/>
          <w:tab w:val="left" w:pos="907"/>
          <w:tab w:val="left" w:pos="1134"/>
          <w:tab w:val="left" w:pos="1361"/>
          <w:tab w:val="left" w:pos="1588"/>
          <w:tab w:val="left" w:pos="1814"/>
        </w:tabs>
        <w:ind w:left="705" w:hanging="705"/>
        <w:jc w:val="both"/>
        <w:rPr>
          <w:lang w:val="de-DE"/>
        </w:rPr>
      </w:pPr>
      <w:r w:rsidRPr="006F72CE">
        <w:rPr>
          <w:lang w:val="de-DE"/>
        </w:rPr>
        <w:tab/>
        <w:t>c)</w:t>
      </w:r>
      <w:r w:rsidRPr="006F72CE">
        <w:rPr>
          <w:lang w:val="de-DE"/>
        </w:rPr>
        <w:tab/>
        <w:t>Die Schiedsrichter legen fest, auf welches Tor geschossen wird, und losen mit den Mannschaftsführern den Beginn des 7-m-Schießens aus. Der Gewinner der Auslosung bestimmt, welche Mannschaft das 7-m-Schießen beginnt.</w:t>
      </w:r>
    </w:p>
    <w:p w:rsidR="008721C4" w:rsidRPr="006F72CE" w:rsidRDefault="008721C4" w:rsidP="00302736">
      <w:pPr>
        <w:tabs>
          <w:tab w:val="left" w:pos="426"/>
          <w:tab w:val="left" w:pos="709"/>
          <w:tab w:val="left" w:pos="907"/>
          <w:tab w:val="left" w:pos="1134"/>
          <w:tab w:val="left" w:pos="1361"/>
          <w:tab w:val="left" w:pos="1588"/>
          <w:tab w:val="left" w:pos="1814"/>
        </w:tabs>
        <w:ind w:left="705" w:hanging="705"/>
        <w:jc w:val="both"/>
        <w:rPr>
          <w:lang w:val="de-DE"/>
        </w:rPr>
      </w:pPr>
    </w:p>
    <w:p w:rsidR="00302736" w:rsidRPr="006F72CE" w:rsidRDefault="00302736" w:rsidP="00302736">
      <w:pPr>
        <w:tabs>
          <w:tab w:val="left" w:pos="426"/>
          <w:tab w:val="left" w:pos="709"/>
          <w:tab w:val="left" w:pos="907"/>
          <w:tab w:val="left" w:pos="1134"/>
          <w:tab w:val="left" w:pos="1361"/>
          <w:tab w:val="left" w:pos="1588"/>
          <w:tab w:val="left" w:pos="1814"/>
        </w:tabs>
        <w:ind w:left="705" w:hanging="705"/>
        <w:jc w:val="both"/>
        <w:rPr>
          <w:lang w:val="de-DE"/>
        </w:rPr>
      </w:pPr>
      <w:r w:rsidRPr="006F72CE">
        <w:rPr>
          <w:lang w:val="de-DE"/>
        </w:rPr>
        <w:tab/>
        <w:t>d)</w:t>
      </w:r>
      <w:r w:rsidRPr="006F72CE">
        <w:rPr>
          <w:lang w:val="de-DE"/>
        </w:rPr>
        <w:tab/>
        <w:t>Im ersten Durchgang schießt jeder der benannten Schützen einen 7-m-Ball, und zwar in der für den ersten Durchgang mitgeteilten Reihenfolge und abwechselnd von jeder Mannschaft. Führt eine Mannschaft im ersten Durchgang uneinholbar, können die Schiedsrichter das 7-m-Schießen beenden. Die führende Mannschaft ist Sieger.</w:t>
      </w:r>
    </w:p>
    <w:p w:rsidR="008721C4" w:rsidRPr="006F72CE" w:rsidRDefault="008721C4" w:rsidP="00302736">
      <w:pPr>
        <w:tabs>
          <w:tab w:val="left" w:pos="426"/>
          <w:tab w:val="left" w:pos="709"/>
          <w:tab w:val="left" w:pos="907"/>
          <w:tab w:val="left" w:pos="1134"/>
          <w:tab w:val="left" w:pos="1361"/>
          <w:tab w:val="left" w:pos="1588"/>
          <w:tab w:val="left" w:pos="1814"/>
        </w:tabs>
        <w:ind w:left="705" w:hanging="705"/>
        <w:jc w:val="both"/>
        <w:rPr>
          <w:lang w:val="de-DE"/>
        </w:rPr>
      </w:pPr>
    </w:p>
    <w:p w:rsidR="00302736" w:rsidRPr="006F72CE" w:rsidRDefault="00302736" w:rsidP="00302736">
      <w:pPr>
        <w:tabs>
          <w:tab w:val="left" w:pos="426"/>
          <w:tab w:val="left" w:pos="709"/>
          <w:tab w:val="left" w:pos="907"/>
          <w:tab w:val="left" w:pos="1134"/>
          <w:tab w:val="left" w:pos="1361"/>
          <w:tab w:val="left" w:pos="1588"/>
          <w:tab w:val="left" w:pos="1814"/>
        </w:tabs>
        <w:ind w:left="705" w:hanging="705"/>
        <w:jc w:val="both"/>
        <w:rPr>
          <w:lang w:val="de-DE"/>
        </w:rPr>
      </w:pPr>
      <w:r w:rsidRPr="006F72CE">
        <w:rPr>
          <w:lang w:val="de-DE"/>
        </w:rPr>
        <w:tab/>
        <w:t>e)</w:t>
      </w:r>
      <w:r w:rsidRPr="006F72CE">
        <w:rPr>
          <w:lang w:val="de-DE"/>
        </w:rPr>
        <w:tab/>
      </w:r>
      <w:r w:rsidRPr="006F72CE">
        <w:rPr>
          <w:szCs w:val="22"/>
          <w:lang w:val="de-DE"/>
        </w:rPr>
        <w:t>Bei unentschiedenem Ausgang des ersten Durchganges muss das 7-m-Schießen fortgesetzt werden, wobei die Mannschaft beginnt, die nicht den ersten Durchgang begonnen hat. Die benannten Schützen schießen nacheinander und abwechselnd von jeder Mannschaft so lange einen 7-m-Ball, bis bei einer Paarung nur eine der beiden Mannschaften ein Tor erzielt. Die Mannschaft, die das Tor erzielt hat, ist Sieger</w:t>
      </w:r>
      <w:r w:rsidRPr="006F72CE">
        <w:rPr>
          <w:lang w:val="de-DE"/>
        </w:rPr>
        <w:t>.</w:t>
      </w:r>
    </w:p>
    <w:p w:rsidR="008721C4" w:rsidRPr="006F72CE" w:rsidRDefault="008721C4" w:rsidP="00302736">
      <w:pPr>
        <w:tabs>
          <w:tab w:val="left" w:pos="426"/>
          <w:tab w:val="left" w:pos="709"/>
          <w:tab w:val="left" w:pos="907"/>
          <w:tab w:val="left" w:pos="1134"/>
          <w:tab w:val="left" w:pos="1361"/>
          <w:tab w:val="left" w:pos="1588"/>
          <w:tab w:val="left" w:pos="1814"/>
        </w:tabs>
        <w:ind w:left="705" w:hanging="705"/>
        <w:jc w:val="both"/>
        <w:rPr>
          <w:lang w:val="de-DE"/>
        </w:rPr>
      </w:pPr>
    </w:p>
    <w:p w:rsidR="00302736" w:rsidRPr="006F72CE" w:rsidRDefault="00302736" w:rsidP="00302736">
      <w:pPr>
        <w:tabs>
          <w:tab w:val="left" w:pos="426"/>
          <w:tab w:val="left" w:pos="709"/>
          <w:tab w:val="left" w:pos="907"/>
          <w:tab w:val="left" w:pos="1134"/>
          <w:tab w:val="left" w:pos="1361"/>
          <w:tab w:val="left" w:pos="1588"/>
          <w:tab w:val="left" w:pos="1814"/>
        </w:tabs>
        <w:ind w:left="705" w:hanging="705"/>
        <w:jc w:val="both"/>
        <w:rPr>
          <w:lang w:val="de-DE"/>
        </w:rPr>
      </w:pPr>
      <w:r w:rsidRPr="006F72CE">
        <w:rPr>
          <w:lang w:val="de-DE"/>
        </w:rPr>
        <w:tab/>
        <w:t>f)</w:t>
      </w:r>
      <w:r w:rsidRPr="006F72CE">
        <w:rPr>
          <w:lang w:val="de-DE"/>
        </w:rPr>
        <w:tab/>
        <w:t>Der Austausch eines für das 7-m-Schießen benannten Torwartes ist zulässig, wenn dieser bei der Durchführung des 7-m-Schießens verletzt wird. Der Mannschaftsführer kann dann aus seiner Mannschaft einen Ersatztorwart benennen; diesem ist es gestattet, die Torwartausrüstung unverzüglich anzulegen. Gleiches gilt, wenn der benannte Ersatztorwart bei der Durchführung des 7-m-Schießens verletzt wird. Wird der Torwart während des 7-m-Schießens vom Spiel ausgeschlossen, kann der Mannschaftsführer aus den fünf benannten Schützen einen Ersatztorwart benennen, der weiterhin als Schütze fungieren darf</w:t>
      </w:r>
      <w:r w:rsidR="009C6A81">
        <w:rPr>
          <w:lang w:val="de-DE"/>
        </w:rPr>
        <w:t xml:space="preserve">. Bei seinem </w:t>
      </w:r>
      <w:r w:rsidR="00244C2E">
        <w:rPr>
          <w:lang w:val="de-DE"/>
        </w:rPr>
        <w:t>Einsatz als Schütze</w:t>
      </w:r>
      <w:r w:rsidRPr="006F72CE">
        <w:rPr>
          <w:lang w:val="de-DE"/>
        </w:rPr>
        <w:t xml:space="preserve"> </w:t>
      </w:r>
      <w:r w:rsidR="00244C2E">
        <w:rPr>
          <w:lang w:val="de-DE"/>
        </w:rPr>
        <w:t>gilt die DHB Zusatzbestimmung zu § 2.2 der Regeln für Feldhockey</w:t>
      </w:r>
      <w:r w:rsidRPr="006F72CE">
        <w:rPr>
          <w:lang w:val="de-DE"/>
        </w:rPr>
        <w:t xml:space="preserve">; </w:t>
      </w:r>
      <w:r w:rsidR="009C6A81">
        <w:rPr>
          <w:lang w:val="de-DE"/>
        </w:rPr>
        <w:t>ansonsten bleibt</w:t>
      </w:r>
      <w:r w:rsidRPr="006F72CE">
        <w:rPr>
          <w:lang w:val="de-DE"/>
        </w:rPr>
        <w:t xml:space="preserve"> § 27 Abs. 4 </w:t>
      </w:r>
      <w:r w:rsidR="00244C2E">
        <w:rPr>
          <w:lang w:val="de-DE"/>
        </w:rPr>
        <w:t xml:space="preserve">SPO DHB </w:t>
      </w:r>
      <w:r w:rsidRPr="006F72CE">
        <w:rPr>
          <w:lang w:val="de-DE"/>
        </w:rPr>
        <w:t>unberührt.</w:t>
      </w:r>
    </w:p>
    <w:p w:rsidR="008721C4" w:rsidRPr="006F72CE" w:rsidRDefault="008721C4" w:rsidP="00302736">
      <w:pPr>
        <w:tabs>
          <w:tab w:val="left" w:pos="426"/>
          <w:tab w:val="left" w:pos="709"/>
          <w:tab w:val="left" w:pos="907"/>
          <w:tab w:val="left" w:pos="1134"/>
          <w:tab w:val="left" w:pos="1361"/>
          <w:tab w:val="left" w:pos="1588"/>
          <w:tab w:val="left" w:pos="1814"/>
        </w:tabs>
        <w:ind w:left="705" w:hanging="705"/>
        <w:jc w:val="both"/>
        <w:rPr>
          <w:lang w:val="de-DE"/>
        </w:rPr>
      </w:pPr>
    </w:p>
    <w:p w:rsidR="00302736" w:rsidRPr="006F72CE" w:rsidRDefault="00302736" w:rsidP="00302736">
      <w:pPr>
        <w:tabs>
          <w:tab w:val="left" w:pos="426"/>
          <w:tab w:val="left" w:pos="709"/>
          <w:tab w:val="left" w:pos="907"/>
          <w:tab w:val="left" w:pos="1134"/>
          <w:tab w:val="left" w:pos="1361"/>
          <w:tab w:val="left" w:pos="1588"/>
          <w:tab w:val="left" w:pos="1814"/>
        </w:tabs>
        <w:ind w:left="705" w:hanging="705"/>
        <w:jc w:val="both"/>
        <w:rPr>
          <w:lang w:val="de-DE"/>
        </w:rPr>
      </w:pPr>
      <w:r w:rsidRPr="006F72CE">
        <w:rPr>
          <w:lang w:val="de-DE"/>
        </w:rPr>
        <w:tab/>
        <w:t>g)</w:t>
      </w:r>
      <w:r w:rsidRPr="006F72CE">
        <w:rPr>
          <w:lang w:val="de-DE"/>
        </w:rPr>
        <w:tab/>
        <w:t>Der Austausch eines benannten Schützen ist nicht zulässig. Tritt ein benannter Schütze nicht zu einem 7-m-Ball an, den er schießen muss, gilt dieser 7-m-Ball als verschossen.</w:t>
      </w:r>
    </w:p>
    <w:p w:rsidR="00EE6A30" w:rsidRPr="006F72CE" w:rsidRDefault="00EE6A30">
      <w:pPr>
        <w:rPr>
          <w:lang w:val="de-DE"/>
        </w:rPr>
      </w:pPr>
    </w:p>
    <w:p w:rsidR="008F3F51" w:rsidRDefault="008F3F51">
      <w:pPr>
        <w:rPr>
          <w:lang w:val="de-DE"/>
        </w:rPr>
      </w:pPr>
    </w:p>
    <w:p w:rsidR="0047452E" w:rsidRDefault="0047452E">
      <w:pPr>
        <w:rPr>
          <w:lang w:val="de-DE"/>
        </w:rPr>
      </w:pPr>
    </w:p>
    <w:p w:rsidR="0047452E" w:rsidRPr="006F72CE" w:rsidRDefault="0047452E">
      <w:pPr>
        <w:rPr>
          <w:lang w:val="de-DE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4140"/>
      </w:tblGrid>
      <w:tr w:rsidR="008F3F51" w:rsidRPr="006F72CE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8F3F51" w:rsidRPr="006F72CE" w:rsidRDefault="008F3F51">
            <w:pPr>
              <w:pStyle w:val="Fuzeile"/>
              <w:tabs>
                <w:tab w:val="clear" w:pos="4536"/>
                <w:tab w:val="clear" w:pos="9072"/>
              </w:tabs>
              <w:rPr>
                <w:sz w:val="18"/>
                <w:lang w:val="de-DE"/>
              </w:rPr>
            </w:pPr>
            <w:r w:rsidRPr="006F72CE">
              <w:rPr>
                <w:sz w:val="18"/>
                <w:lang w:val="de-DE"/>
              </w:rPr>
              <w:t>Harald P. Steckelbruck</w:t>
            </w:r>
          </w:p>
        </w:tc>
        <w:tc>
          <w:tcPr>
            <w:tcW w:w="1980" w:type="dxa"/>
          </w:tcPr>
          <w:p w:rsidR="008F3F51" w:rsidRPr="006F72CE" w:rsidRDefault="008F3F51">
            <w:pPr>
              <w:pStyle w:val="Fuzeile"/>
              <w:tabs>
                <w:tab w:val="clear" w:pos="4536"/>
                <w:tab w:val="clear" w:pos="9072"/>
              </w:tabs>
              <w:rPr>
                <w:sz w:val="18"/>
                <w:lang w:val="de-DE"/>
              </w:rPr>
            </w:pPr>
            <w:r w:rsidRPr="006F72CE">
              <w:rPr>
                <w:sz w:val="18"/>
                <w:lang w:val="de-DE"/>
              </w:rPr>
              <w:t>DHB Geschäftsstelle</w:t>
            </w:r>
          </w:p>
        </w:tc>
        <w:tc>
          <w:tcPr>
            <w:tcW w:w="4140" w:type="dxa"/>
          </w:tcPr>
          <w:p w:rsidR="008F3F51" w:rsidRPr="006F72CE" w:rsidRDefault="008F3F51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sz w:val="18"/>
                <w:lang w:val="de-DE"/>
              </w:rPr>
            </w:pPr>
            <w:r w:rsidRPr="006F72CE">
              <w:rPr>
                <w:sz w:val="18"/>
                <w:lang w:val="de-DE"/>
              </w:rPr>
              <w:t>Telefon: 02161-30772-0</w:t>
            </w:r>
          </w:p>
        </w:tc>
      </w:tr>
      <w:tr w:rsidR="008F3F51" w:rsidRPr="006F72CE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8F3F51" w:rsidRPr="006F72CE" w:rsidRDefault="008F3F51">
            <w:pPr>
              <w:pStyle w:val="Fuzeile"/>
              <w:tabs>
                <w:tab w:val="clear" w:pos="4536"/>
                <w:tab w:val="clear" w:pos="9072"/>
              </w:tabs>
              <w:rPr>
                <w:sz w:val="18"/>
                <w:lang w:val="de-DE"/>
              </w:rPr>
            </w:pPr>
            <w:r w:rsidRPr="006F72CE">
              <w:rPr>
                <w:sz w:val="18"/>
                <w:lang w:val="de-DE"/>
              </w:rPr>
              <w:t>DHB-Jugendsekretär</w:t>
            </w:r>
          </w:p>
        </w:tc>
        <w:tc>
          <w:tcPr>
            <w:tcW w:w="1980" w:type="dxa"/>
          </w:tcPr>
          <w:p w:rsidR="008F3F51" w:rsidRPr="006F72CE" w:rsidRDefault="008F3F51">
            <w:pPr>
              <w:pStyle w:val="Fuzeile"/>
              <w:tabs>
                <w:tab w:val="clear" w:pos="4536"/>
                <w:tab w:val="clear" w:pos="9072"/>
              </w:tabs>
              <w:rPr>
                <w:sz w:val="18"/>
                <w:lang w:val="de-DE"/>
              </w:rPr>
            </w:pPr>
            <w:r w:rsidRPr="006F72CE">
              <w:rPr>
                <w:sz w:val="18"/>
                <w:lang w:val="de-DE"/>
              </w:rPr>
              <w:t>Am Hockeypark 1</w:t>
            </w:r>
          </w:p>
        </w:tc>
        <w:tc>
          <w:tcPr>
            <w:tcW w:w="4140" w:type="dxa"/>
          </w:tcPr>
          <w:p w:rsidR="008F3F51" w:rsidRPr="006F72CE" w:rsidRDefault="008F3F51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sz w:val="18"/>
                <w:lang w:val="de-DE"/>
              </w:rPr>
            </w:pPr>
            <w:r w:rsidRPr="006F72CE">
              <w:rPr>
                <w:sz w:val="18"/>
                <w:lang w:val="de-DE"/>
              </w:rPr>
              <w:t>Telefax: 02161-30772-20</w:t>
            </w:r>
          </w:p>
        </w:tc>
      </w:tr>
      <w:tr w:rsidR="008F3F51" w:rsidRPr="006F72CE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8F3F51" w:rsidRPr="006F72CE" w:rsidRDefault="008F3F51">
            <w:pPr>
              <w:pStyle w:val="Fuzeile"/>
              <w:tabs>
                <w:tab w:val="clear" w:pos="4536"/>
                <w:tab w:val="clear" w:pos="9072"/>
              </w:tabs>
              <w:rPr>
                <w:sz w:val="18"/>
                <w:lang w:val="de-DE"/>
              </w:rPr>
            </w:pPr>
            <w:r w:rsidRPr="006F72CE">
              <w:rPr>
                <w:sz w:val="18"/>
                <w:lang w:val="de-DE"/>
              </w:rPr>
              <w:t>Telefon: 02161-30772-118</w:t>
            </w:r>
          </w:p>
        </w:tc>
        <w:tc>
          <w:tcPr>
            <w:tcW w:w="1980" w:type="dxa"/>
          </w:tcPr>
          <w:p w:rsidR="008F3F51" w:rsidRPr="006F72CE" w:rsidRDefault="008F3F51">
            <w:pPr>
              <w:pStyle w:val="Fuzeile"/>
              <w:tabs>
                <w:tab w:val="clear" w:pos="4536"/>
                <w:tab w:val="clear" w:pos="9072"/>
              </w:tabs>
              <w:rPr>
                <w:sz w:val="18"/>
                <w:lang w:val="de-DE"/>
              </w:rPr>
            </w:pPr>
            <w:r w:rsidRPr="006F72CE">
              <w:rPr>
                <w:sz w:val="18"/>
                <w:lang w:val="de-DE"/>
              </w:rPr>
              <w:t>41179 Mönchengladbach</w:t>
            </w:r>
          </w:p>
        </w:tc>
        <w:tc>
          <w:tcPr>
            <w:tcW w:w="4140" w:type="dxa"/>
          </w:tcPr>
          <w:p w:rsidR="008F3F51" w:rsidRPr="006F72CE" w:rsidRDefault="008F3F51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sz w:val="18"/>
                <w:lang w:val="de-DE"/>
              </w:rPr>
            </w:pPr>
            <w:r w:rsidRPr="006F72CE">
              <w:rPr>
                <w:sz w:val="18"/>
                <w:lang w:val="de-DE"/>
              </w:rPr>
              <w:t>E-Mail: steckelbruck@deutscher-hockey-bund.de</w:t>
            </w:r>
          </w:p>
        </w:tc>
      </w:tr>
    </w:tbl>
    <w:p w:rsidR="00EE6A30" w:rsidRPr="006F72CE" w:rsidRDefault="00EE6A30">
      <w:pPr>
        <w:rPr>
          <w:sz w:val="10"/>
          <w:szCs w:val="10"/>
          <w:lang w:val="de-DE"/>
        </w:rPr>
      </w:pPr>
      <w:r w:rsidRPr="006F72CE">
        <w:rPr>
          <w:lang w:val="de-D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E6A30" w:rsidRPr="006F7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</w:tcPr>
          <w:p w:rsidR="00EE6A30" w:rsidRPr="006F72CE" w:rsidRDefault="00EE6A30">
            <w:pPr>
              <w:jc w:val="center"/>
              <w:rPr>
                <w:b/>
                <w:lang w:val="de-DE"/>
              </w:rPr>
            </w:pPr>
            <w:r w:rsidRPr="006F72CE">
              <w:rPr>
                <w:lang w:val="de-DE"/>
              </w:rPr>
              <w:br w:type="page"/>
            </w:r>
            <w:r w:rsidRPr="006F72CE">
              <w:rPr>
                <w:b/>
                <w:lang w:val="de-DE"/>
              </w:rPr>
              <w:br w:type="page"/>
              <w:t xml:space="preserve">7-m-Schießen gemäß § 24 Absatz 5 SPO DHB </w:t>
            </w:r>
          </w:p>
        </w:tc>
      </w:tr>
    </w:tbl>
    <w:p w:rsidR="00EE6A30" w:rsidRPr="006F72CE" w:rsidRDefault="00EE6A30">
      <w:pPr>
        <w:jc w:val="center"/>
        <w:rPr>
          <w:b/>
          <w:sz w:val="12"/>
          <w:lang w:val="de-DE"/>
        </w:rPr>
      </w:pPr>
    </w:p>
    <w:p w:rsidR="00EE6A30" w:rsidRPr="006F72CE" w:rsidRDefault="00EE6A30" w:rsidP="00815361">
      <w:pPr>
        <w:jc w:val="both"/>
        <w:rPr>
          <w:b/>
          <w:sz w:val="20"/>
          <w:lang w:val="de-DE"/>
        </w:rPr>
      </w:pPr>
      <w:r w:rsidRPr="006F72CE">
        <w:rPr>
          <w:b/>
          <w:sz w:val="20"/>
          <w:lang w:val="de-DE"/>
        </w:rPr>
        <w:t xml:space="preserve">Für das 7-m-Schießen muss jede Mannschaft den Schiedsrichtern </w:t>
      </w:r>
      <w:r w:rsidR="008721C4" w:rsidRPr="006F72CE">
        <w:rPr>
          <w:b/>
          <w:sz w:val="20"/>
          <w:lang w:val="de-DE"/>
        </w:rPr>
        <w:t>von ihren im Spielberichtsbogen eingetragenen Spielern fünf Spieler a</w:t>
      </w:r>
      <w:r w:rsidR="00815361" w:rsidRPr="006F72CE">
        <w:rPr>
          <w:b/>
          <w:sz w:val="20"/>
          <w:lang w:val="de-DE"/>
        </w:rPr>
        <w:t>ls Schützen sowie einen</w:t>
      </w:r>
      <w:r w:rsidR="008721C4" w:rsidRPr="006F72CE">
        <w:rPr>
          <w:b/>
          <w:sz w:val="20"/>
          <w:lang w:val="de-DE"/>
        </w:rPr>
        <w:t xml:space="preserve"> Spieler als </w:t>
      </w:r>
      <w:r w:rsidR="00815361" w:rsidRPr="006F72CE">
        <w:rPr>
          <w:b/>
          <w:sz w:val="20"/>
          <w:lang w:val="de-DE"/>
        </w:rPr>
        <w:t>„verteidigenden Spieler“</w:t>
      </w:r>
      <w:r w:rsidR="008721C4" w:rsidRPr="006F72CE">
        <w:rPr>
          <w:b/>
          <w:sz w:val="20"/>
          <w:lang w:val="de-DE"/>
        </w:rPr>
        <w:t xml:space="preserve"> benennen, der jedoch auch als Schütze fungieren darf. </w:t>
      </w:r>
      <w:r w:rsidRPr="006F72CE">
        <w:rPr>
          <w:b/>
          <w:sz w:val="20"/>
          <w:lang w:val="de-DE"/>
        </w:rPr>
        <w:t xml:space="preserve">Ein auf Dauer </w:t>
      </w:r>
      <w:r w:rsidR="00A770F0" w:rsidRPr="00A770F0">
        <w:rPr>
          <w:b/>
          <w:sz w:val="20"/>
          <w:lang w:val="de-DE"/>
        </w:rPr>
        <w:t>(gelb-rote oder rote Karte)</w:t>
      </w:r>
      <w:r w:rsidR="00A770F0">
        <w:rPr>
          <w:b/>
          <w:sz w:val="20"/>
          <w:lang w:val="de-DE"/>
        </w:rPr>
        <w:t xml:space="preserve"> </w:t>
      </w:r>
      <w:r w:rsidRPr="006F72CE">
        <w:rPr>
          <w:b/>
          <w:sz w:val="20"/>
          <w:lang w:val="de-DE"/>
        </w:rPr>
        <w:t>au</w:t>
      </w:r>
      <w:r w:rsidR="0047452E">
        <w:rPr>
          <w:b/>
          <w:sz w:val="20"/>
          <w:lang w:val="de-DE"/>
        </w:rPr>
        <w:t xml:space="preserve">sgeschlossener Spieler </w:t>
      </w:r>
      <w:r w:rsidRPr="006F72CE">
        <w:rPr>
          <w:b/>
          <w:sz w:val="20"/>
          <w:lang w:val="de-DE"/>
        </w:rPr>
        <w:t>darf nicht am 7-m-Schießen teilnehmen.</w:t>
      </w:r>
      <w:r w:rsidR="0047452E">
        <w:rPr>
          <w:b/>
          <w:sz w:val="20"/>
          <w:lang w:val="de-DE"/>
        </w:rPr>
        <w:t xml:space="preserve"> </w:t>
      </w:r>
      <w:r w:rsidR="009223B9">
        <w:rPr>
          <w:b/>
          <w:sz w:val="20"/>
          <w:lang w:val="de-DE"/>
        </w:rPr>
        <w:t>Eine Zeitstrafe, die bei Spielende noch nicht abgelaufen ist, hat keinen Einfluss mehr auf die Teilnahme an einem 7-m-Schießen</w:t>
      </w:r>
      <w:r w:rsidR="0047452E">
        <w:rPr>
          <w:b/>
          <w:sz w:val="20"/>
          <w:lang w:val="de-DE"/>
        </w:rPr>
        <w:t>.</w:t>
      </w:r>
      <w:r w:rsidR="009223B9">
        <w:rPr>
          <w:b/>
          <w:sz w:val="20"/>
          <w:lang w:val="de-DE"/>
        </w:rPr>
        <w:t xml:space="preserve"> </w:t>
      </w:r>
      <w:bookmarkStart w:id="0" w:name="_GoBack"/>
      <w:bookmarkEnd w:id="0"/>
    </w:p>
    <w:p w:rsidR="00EE6A30" w:rsidRPr="006F72CE" w:rsidRDefault="00EE6A30">
      <w:pPr>
        <w:jc w:val="center"/>
        <w:rPr>
          <w:b/>
          <w:sz w:val="12"/>
          <w:lang w:val="de-DE"/>
        </w:rPr>
      </w:pPr>
    </w:p>
    <w:p w:rsidR="00EE6A30" w:rsidRPr="006F72CE" w:rsidRDefault="00EE6A30" w:rsidP="00815361">
      <w:pPr>
        <w:jc w:val="both"/>
        <w:rPr>
          <w:b/>
          <w:sz w:val="20"/>
          <w:lang w:val="de-DE"/>
        </w:rPr>
      </w:pPr>
      <w:r w:rsidRPr="006F72CE">
        <w:rPr>
          <w:b/>
          <w:sz w:val="20"/>
          <w:lang w:val="de-DE"/>
        </w:rPr>
        <w:t>Die Schiedsrichter legen fest, auf welches Tor geschossen wird, und losen mit den Mannschaftsführern den Beginn des 7-m-Schießens aus. Der Gewinner der Auslosung bestimmt, welche Mannschaft das 7-m-Schießen beginnt.</w:t>
      </w:r>
    </w:p>
    <w:p w:rsidR="00EE6A30" w:rsidRPr="006F72CE" w:rsidRDefault="00EE6A30" w:rsidP="00815361">
      <w:pPr>
        <w:jc w:val="both"/>
        <w:rPr>
          <w:b/>
          <w:sz w:val="20"/>
          <w:lang w:val="de-DE"/>
        </w:rPr>
      </w:pPr>
      <w:r w:rsidRPr="006F72CE">
        <w:rPr>
          <w:b/>
          <w:sz w:val="20"/>
          <w:lang w:val="de-DE"/>
        </w:rPr>
        <w:t>Die Schützen treten in der Reihenfolge an, die für den ersten Durchgang mitgeteilt wurde.</w:t>
      </w:r>
    </w:p>
    <w:p w:rsidR="00EE6A30" w:rsidRPr="006F72CE" w:rsidRDefault="00EE6A30">
      <w:pPr>
        <w:rPr>
          <w:b/>
          <w:sz w:val="16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2835"/>
        <w:gridCol w:w="851"/>
        <w:gridCol w:w="1191"/>
        <w:gridCol w:w="2835"/>
      </w:tblGrid>
      <w:tr w:rsidR="00EE6A30" w:rsidRPr="006F72C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EE6A30" w:rsidRPr="006F72CE" w:rsidRDefault="00EE6A30">
            <w:pPr>
              <w:rPr>
                <w:b/>
                <w:sz w:val="18"/>
                <w:lang w:val="de-DE"/>
              </w:rPr>
            </w:pPr>
            <w:r w:rsidRPr="006F72CE">
              <w:rPr>
                <w:b/>
                <w:sz w:val="18"/>
                <w:lang w:val="de-DE"/>
              </w:rPr>
              <w:t>Mannschaft:</w:t>
            </w:r>
          </w:p>
        </w:tc>
        <w:tc>
          <w:tcPr>
            <w:tcW w:w="2835" w:type="dxa"/>
          </w:tcPr>
          <w:p w:rsidR="00EE6A30" w:rsidRPr="006F72CE" w:rsidRDefault="00EE6A30">
            <w:pPr>
              <w:pStyle w:val="berschrift3"/>
              <w:rPr>
                <w:lang w:val="de-DE"/>
              </w:rPr>
            </w:pPr>
          </w:p>
        </w:tc>
        <w:tc>
          <w:tcPr>
            <w:tcW w:w="851" w:type="dxa"/>
          </w:tcPr>
          <w:p w:rsidR="00EE6A30" w:rsidRPr="006F72CE" w:rsidRDefault="00EE6A30">
            <w:pPr>
              <w:rPr>
                <w:b/>
                <w:lang w:val="de-DE"/>
              </w:rPr>
            </w:pPr>
          </w:p>
        </w:tc>
        <w:tc>
          <w:tcPr>
            <w:tcW w:w="1191" w:type="dxa"/>
          </w:tcPr>
          <w:p w:rsidR="00EE6A30" w:rsidRPr="006F72CE" w:rsidRDefault="00EE6A30">
            <w:pPr>
              <w:jc w:val="right"/>
              <w:rPr>
                <w:b/>
                <w:sz w:val="18"/>
                <w:lang w:val="de-DE"/>
              </w:rPr>
            </w:pPr>
            <w:r w:rsidRPr="006F72CE">
              <w:rPr>
                <w:b/>
                <w:sz w:val="18"/>
                <w:lang w:val="de-DE"/>
              </w:rPr>
              <w:t>Mannschaft:</w:t>
            </w:r>
          </w:p>
        </w:tc>
        <w:tc>
          <w:tcPr>
            <w:tcW w:w="2835" w:type="dxa"/>
          </w:tcPr>
          <w:p w:rsidR="00EE6A30" w:rsidRPr="006F72CE" w:rsidRDefault="00EE6A30">
            <w:pPr>
              <w:pStyle w:val="berschrift3"/>
              <w:rPr>
                <w:lang w:val="de-DE"/>
              </w:rPr>
            </w:pPr>
          </w:p>
        </w:tc>
      </w:tr>
    </w:tbl>
    <w:p w:rsidR="00EE6A30" w:rsidRPr="006F72CE" w:rsidRDefault="00EE6A30">
      <w:pPr>
        <w:rPr>
          <w:b/>
          <w:sz w:val="1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737"/>
        <w:gridCol w:w="2155"/>
        <w:gridCol w:w="737"/>
        <w:gridCol w:w="851"/>
        <w:gridCol w:w="397"/>
        <w:gridCol w:w="737"/>
        <w:gridCol w:w="2155"/>
        <w:gridCol w:w="737"/>
      </w:tblGrid>
      <w:tr w:rsidR="00EE6A30" w:rsidRPr="006F72C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  <w:r w:rsidRPr="006F72CE">
              <w:rPr>
                <w:b/>
                <w:sz w:val="16"/>
                <w:lang w:val="de-DE"/>
              </w:rPr>
              <w:t>Nr.</w:t>
            </w:r>
          </w:p>
        </w:tc>
        <w:tc>
          <w:tcPr>
            <w:tcW w:w="737" w:type="dxa"/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  <w:r w:rsidRPr="006F72CE">
              <w:rPr>
                <w:b/>
                <w:sz w:val="16"/>
                <w:lang w:val="de-DE"/>
              </w:rPr>
              <w:t>Rücken-NR</w:t>
            </w:r>
          </w:p>
        </w:tc>
        <w:tc>
          <w:tcPr>
            <w:tcW w:w="2155" w:type="dxa"/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  <w:r w:rsidRPr="006F72CE">
              <w:rPr>
                <w:b/>
                <w:sz w:val="16"/>
                <w:lang w:val="de-DE"/>
              </w:rPr>
              <w:t>Name</w:t>
            </w:r>
          </w:p>
        </w:tc>
        <w:tc>
          <w:tcPr>
            <w:tcW w:w="737" w:type="dxa"/>
            <w:tcBorders>
              <w:right w:val="nil"/>
            </w:tcBorders>
          </w:tcPr>
          <w:p w:rsidR="00EE6A30" w:rsidRPr="006F72CE" w:rsidRDefault="00EE6A30">
            <w:pPr>
              <w:jc w:val="center"/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Ergebnis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  <w:r w:rsidRPr="006F72CE">
              <w:rPr>
                <w:b/>
                <w:sz w:val="16"/>
                <w:lang w:val="de-DE"/>
              </w:rPr>
              <w:t>Nr.</w:t>
            </w:r>
          </w:p>
        </w:tc>
        <w:tc>
          <w:tcPr>
            <w:tcW w:w="737" w:type="dxa"/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  <w:r w:rsidRPr="006F72CE">
              <w:rPr>
                <w:b/>
                <w:sz w:val="16"/>
                <w:lang w:val="de-DE"/>
              </w:rPr>
              <w:t>Rücken-NR</w:t>
            </w:r>
          </w:p>
        </w:tc>
        <w:tc>
          <w:tcPr>
            <w:tcW w:w="2155" w:type="dxa"/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  <w:r w:rsidRPr="006F72CE">
              <w:rPr>
                <w:b/>
                <w:sz w:val="16"/>
                <w:lang w:val="de-DE"/>
              </w:rPr>
              <w:t>Name</w:t>
            </w:r>
          </w:p>
        </w:tc>
        <w:tc>
          <w:tcPr>
            <w:tcW w:w="737" w:type="dxa"/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Ergebnis</w:t>
            </w: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4.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4.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5.</w:t>
            </w:r>
          </w:p>
        </w:tc>
        <w:tc>
          <w:tcPr>
            <w:tcW w:w="737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  <w:bottom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5.</w:t>
            </w:r>
          </w:p>
        </w:tc>
        <w:tc>
          <w:tcPr>
            <w:tcW w:w="737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  <w:tcBorders>
              <w:top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TW</w:t>
            </w:r>
          </w:p>
        </w:tc>
        <w:tc>
          <w:tcPr>
            <w:tcW w:w="737" w:type="dxa"/>
            <w:tcBorders>
              <w:top w:val="nil"/>
            </w:tcBorders>
          </w:tcPr>
          <w:p w:rsidR="00EE6A30" w:rsidRPr="006F72CE" w:rsidRDefault="00EE6A30">
            <w:pPr>
              <w:rPr>
                <w:b/>
                <w:sz w:val="12"/>
                <w:lang w:val="de-DE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:rsidR="00EE6A30" w:rsidRPr="006F72CE" w:rsidRDefault="00EE6A30">
            <w:pPr>
              <w:rPr>
                <w:b/>
                <w:sz w:val="12"/>
                <w:lang w:val="de-DE"/>
              </w:rPr>
            </w:pPr>
          </w:p>
        </w:tc>
        <w:tc>
          <w:tcPr>
            <w:tcW w:w="737" w:type="dxa"/>
            <w:tcBorders>
              <w:top w:val="nil"/>
              <w:right w:val="nil"/>
            </w:tcBorders>
          </w:tcPr>
          <w:p w:rsidR="00EE6A30" w:rsidRPr="006F72CE" w:rsidRDefault="00EE6A30">
            <w:pPr>
              <w:rPr>
                <w:b/>
                <w:sz w:val="12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rPr>
                <w:b/>
                <w:sz w:val="12"/>
                <w:lang w:val="de-DE"/>
              </w:rPr>
            </w:pPr>
          </w:p>
        </w:tc>
        <w:tc>
          <w:tcPr>
            <w:tcW w:w="397" w:type="dxa"/>
            <w:tcBorders>
              <w:top w:val="nil"/>
              <w:left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TW</w:t>
            </w:r>
          </w:p>
        </w:tc>
        <w:tc>
          <w:tcPr>
            <w:tcW w:w="737" w:type="dxa"/>
            <w:tcBorders>
              <w:top w:val="nil"/>
            </w:tcBorders>
          </w:tcPr>
          <w:p w:rsidR="00EE6A30" w:rsidRPr="006F72CE" w:rsidRDefault="00EE6A30">
            <w:pPr>
              <w:rPr>
                <w:b/>
                <w:sz w:val="12"/>
                <w:lang w:val="de-DE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:rsidR="00EE6A30" w:rsidRPr="006F72CE" w:rsidRDefault="00EE6A30">
            <w:pPr>
              <w:rPr>
                <w:b/>
                <w:sz w:val="12"/>
                <w:lang w:val="de-DE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EE6A30" w:rsidRPr="006F72CE" w:rsidRDefault="00EE6A30">
            <w:pPr>
              <w:rPr>
                <w:b/>
                <w:sz w:val="12"/>
                <w:lang w:val="de-DE"/>
              </w:rPr>
            </w:pPr>
          </w:p>
        </w:tc>
      </w:tr>
    </w:tbl>
    <w:p w:rsidR="00EE6A30" w:rsidRPr="006F72CE" w:rsidRDefault="00EE6A30">
      <w:pPr>
        <w:rPr>
          <w:b/>
          <w:sz w:val="12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  <w:gridCol w:w="851"/>
        <w:gridCol w:w="1631"/>
        <w:gridCol w:w="2338"/>
      </w:tblGrid>
      <w:tr w:rsidR="00EE6A30" w:rsidRPr="006F7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:rsidR="00EE6A30" w:rsidRPr="006F72CE" w:rsidRDefault="00EE6A30">
            <w:pPr>
              <w:pStyle w:val="berschrift1"/>
              <w:jc w:val="right"/>
            </w:pPr>
            <w:r w:rsidRPr="006F72CE">
              <w:t>X =</w:t>
            </w:r>
          </w:p>
        </w:tc>
        <w:tc>
          <w:tcPr>
            <w:tcW w:w="2409" w:type="dxa"/>
          </w:tcPr>
          <w:p w:rsidR="00EE6A30" w:rsidRPr="006F72CE" w:rsidRDefault="00EE6A30">
            <w:pPr>
              <w:pStyle w:val="berschrift1"/>
              <w:jc w:val="left"/>
              <w:rPr>
                <w:sz w:val="16"/>
              </w:rPr>
            </w:pPr>
            <w:r w:rsidRPr="006F72CE">
              <w:rPr>
                <w:sz w:val="16"/>
              </w:rPr>
              <w:t>verwandelt</w:t>
            </w:r>
          </w:p>
        </w:tc>
        <w:tc>
          <w:tcPr>
            <w:tcW w:w="851" w:type="dxa"/>
          </w:tcPr>
          <w:p w:rsidR="00EE6A30" w:rsidRPr="006F72CE" w:rsidRDefault="00EE6A30">
            <w:pPr>
              <w:rPr>
                <w:b/>
                <w:lang w:val="de-DE"/>
              </w:rPr>
            </w:pPr>
          </w:p>
        </w:tc>
        <w:tc>
          <w:tcPr>
            <w:tcW w:w="1631" w:type="dxa"/>
          </w:tcPr>
          <w:p w:rsidR="00EE6A30" w:rsidRPr="006F72CE" w:rsidRDefault="00EE6A30">
            <w:pPr>
              <w:pStyle w:val="berschrift1"/>
              <w:jc w:val="right"/>
            </w:pPr>
            <w:r w:rsidRPr="006F72CE">
              <w:t>X =</w:t>
            </w:r>
          </w:p>
        </w:tc>
        <w:tc>
          <w:tcPr>
            <w:tcW w:w="2338" w:type="dxa"/>
          </w:tcPr>
          <w:p w:rsidR="00EE6A30" w:rsidRPr="006F72CE" w:rsidRDefault="00EE6A30">
            <w:pPr>
              <w:pStyle w:val="berschrift1"/>
              <w:jc w:val="left"/>
              <w:rPr>
                <w:sz w:val="16"/>
              </w:rPr>
            </w:pPr>
            <w:r w:rsidRPr="006F72CE">
              <w:rPr>
                <w:sz w:val="16"/>
              </w:rPr>
              <w:t>verwandelt</w:t>
            </w: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:rsidR="00EE6A30" w:rsidRPr="006F72CE" w:rsidRDefault="00EE6A30">
            <w:pPr>
              <w:pStyle w:val="berschrift1"/>
              <w:jc w:val="right"/>
            </w:pPr>
            <w:r w:rsidRPr="006F72CE">
              <w:t>0 =</w:t>
            </w:r>
          </w:p>
        </w:tc>
        <w:tc>
          <w:tcPr>
            <w:tcW w:w="2409" w:type="dxa"/>
          </w:tcPr>
          <w:p w:rsidR="00EE6A30" w:rsidRPr="006F72CE" w:rsidRDefault="00EE6A30">
            <w:pPr>
              <w:pStyle w:val="berschrift1"/>
              <w:jc w:val="left"/>
              <w:rPr>
                <w:sz w:val="16"/>
              </w:rPr>
            </w:pPr>
            <w:r w:rsidRPr="006F72CE">
              <w:rPr>
                <w:sz w:val="16"/>
              </w:rPr>
              <w:t>nicht verwandelt</w:t>
            </w:r>
          </w:p>
        </w:tc>
        <w:tc>
          <w:tcPr>
            <w:tcW w:w="851" w:type="dxa"/>
          </w:tcPr>
          <w:p w:rsidR="00EE6A30" w:rsidRPr="006F72CE" w:rsidRDefault="00EE6A30">
            <w:pPr>
              <w:rPr>
                <w:b/>
                <w:lang w:val="de-DE"/>
              </w:rPr>
            </w:pPr>
          </w:p>
        </w:tc>
        <w:tc>
          <w:tcPr>
            <w:tcW w:w="1631" w:type="dxa"/>
          </w:tcPr>
          <w:p w:rsidR="00EE6A30" w:rsidRPr="006F72CE" w:rsidRDefault="00EE6A30">
            <w:pPr>
              <w:pStyle w:val="berschrift1"/>
              <w:jc w:val="right"/>
            </w:pPr>
            <w:r w:rsidRPr="006F72CE">
              <w:t>0 =</w:t>
            </w:r>
          </w:p>
        </w:tc>
        <w:tc>
          <w:tcPr>
            <w:tcW w:w="2338" w:type="dxa"/>
          </w:tcPr>
          <w:p w:rsidR="00EE6A30" w:rsidRPr="006F72CE" w:rsidRDefault="00EE6A30">
            <w:pPr>
              <w:pStyle w:val="berschrift1"/>
              <w:jc w:val="left"/>
              <w:rPr>
                <w:sz w:val="16"/>
              </w:rPr>
            </w:pPr>
            <w:r w:rsidRPr="006F72CE">
              <w:rPr>
                <w:sz w:val="16"/>
              </w:rPr>
              <w:t>nicht verwandelt</w:t>
            </w:r>
          </w:p>
        </w:tc>
      </w:tr>
    </w:tbl>
    <w:p w:rsidR="00EE6A30" w:rsidRPr="006F72CE" w:rsidRDefault="00EE6A30">
      <w:pPr>
        <w:rPr>
          <w:b/>
          <w:sz w:val="16"/>
          <w:lang w:val="de-DE"/>
        </w:rPr>
      </w:pPr>
    </w:p>
    <w:p w:rsidR="00EE6A30" w:rsidRPr="006F72CE" w:rsidRDefault="00EE6A30">
      <w:pPr>
        <w:jc w:val="center"/>
        <w:rPr>
          <w:b/>
          <w:sz w:val="20"/>
          <w:lang w:val="de-DE"/>
        </w:rPr>
      </w:pPr>
      <w:r w:rsidRPr="006F72CE">
        <w:rPr>
          <w:b/>
          <w:sz w:val="20"/>
          <w:lang w:val="de-DE"/>
        </w:rPr>
        <w:t>Bei unentschiedenem Ausgang des ersten Durchganges wird das 7-m-Schießen fortgesetzt.</w:t>
      </w:r>
    </w:p>
    <w:p w:rsidR="00EE6A30" w:rsidRPr="006F72CE" w:rsidRDefault="00EE6A30">
      <w:pPr>
        <w:jc w:val="center"/>
        <w:rPr>
          <w:b/>
          <w:sz w:val="20"/>
          <w:lang w:val="de-DE"/>
        </w:rPr>
      </w:pPr>
      <w:r w:rsidRPr="006F72CE">
        <w:rPr>
          <w:b/>
          <w:sz w:val="20"/>
          <w:lang w:val="de-DE"/>
        </w:rPr>
        <w:t>Es beginnt die Mannschaft, die nicht den ersten Durchgang begonnen hat</w:t>
      </w:r>
      <w:r w:rsidR="008721C4" w:rsidRPr="006F72CE">
        <w:rPr>
          <w:b/>
          <w:sz w:val="20"/>
          <w:lang w:val="de-DE"/>
        </w:rPr>
        <w:t>.</w:t>
      </w:r>
    </w:p>
    <w:p w:rsidR="008F3F51" w:rsidRPr="006F72CE" w:rsidRDefault="00EE6A30">
      <w:pPr>
        <w:pStyle w:val="berschrift2"/>
        <w:jc w:val="both"/>
        <w:rPr>
          <w:rFonts w:ascii="CG Times" w:hAnsi="CG Times"/>
          <w:sz w:val="20"/>
          <w:lang w:val="de-DE"/>
        </w:rPr>
      </w:pPr>
      <w:r w:rsidRPr="006F72CE">
        <w:rPr>
          <w:rFonts w:ascii="CG Times" w:hAnsi="CG Times"/>
          <w:sz w:val="20"/>
          <w:lang w:val="de-DE"/>
        </w:rPr>
        <w:t>Die benannten Schützen schießen nacheinander und abwechselnd von jeder Mannschaft solange einen 7-m-Ball, bis bei einer Paarung nur eine der beiden Mannschaften ein Tor erzielt. Die Mannschaft, die das Tor erzielt hat, ist Sieger.</w:t>
      </w:r>
      <w:r w:rsidR="008F3F51" w:rsidRPr="006F72CE">
        <w:rPr>
          <w:rFonts w:ascii="CG Times" w:hAnsi="CG Times"/>
          <w:sz w:val="20"/>
          <w:lang w:val="de-DE"/>
        </w:rPr>
        <w:t xml:space="preserve"> </w:t>
      </w:r>
    </w:p>
    <w:p w:rsidR="00EE6A30" w:rsidRPr="006F72CE" w:rsidRDefault="008F3F51">
      <w:pPr>
        <w:pStyle w:val="berschrift2"/>
        <w:jc w:val="both"/>
        <w:rPr>
          <w:rFonts w:ascii="CG Times" w:hAnsi="CG Times"/>
          <w:sz w:val="20"/>
          <w:lang w:val="de-DE"/>
        </w:rPr>
      </w:pPr>
      <w:r w:rsidRPr="006F72CE">
        <w:rPr>
          <w:rFonts w:ascii="CG Times" w:hAnsi="CG Times"/>
          <w:sz w:val="20"/>
          <w:lang w:val="de-DE"/>
        </w:rPr>
        <w:t>I</w:t>
      </w:r>
      <w:r w:rsidR="005D15F8" w:rsidRPr="006F72CE">
        <w:rPr>
          <w:rFonts w:ascii="CG Times" w:hAnsi="CG Times"/>
          <w:sz w:val="20"/>
          <w:lang w:val="de-DE"/>
        </w:rPr>
        <w:t xml:space="preserve">m zweiten und allen folgenden Durchgängen </w:t>
      </w:r>
      <w:r w:rsidRPr="006F72CE">
        <w:rPr>
          <w:rFonts w:ascii="CG Times" w:hAnsi="CG Times"/>
          <w:sz w:val="20"/>
          <w:lang w:val="de-DE"/>
        </w:rPr>
        <w:t>steht es den Mannschaften frei, welcher der benannten Schützen jeweils antritt, wobei jedoch alle diese Schützen einen 7-m-Ball ausgeführt haben müssen, bevor ein Schütze erneut antritt</w:t>
      </w:r>
      <w:r w:rsidR="00D1325C" w:rsidRPr="006F72CE">
        <w:rPr>
          <w:rFonts w:ascii="CG Times" w:hAnsi="CG Times"/>
          <w:sz w:val="20"/>
          <w:lang w:val="de-DE"/>
        </w:rPr>
        <w:t>.</w:t>
      </w:r>
    </w:p>
    <w:p w:rsidR="00EE6A30" w:rsidRPr="006F72CE" w:rsidRDefault="00EE6A30">
      <w:pPr>
        <w:rPr>
          <w:sz w:val="12"/>
          <w:lang w:val="de-DE"/>
        </w:rPr>
      </w:pPr>
    </w:p>
    <w:p w:rsidR="00EE6A30" w:rsidRPr="006F72CE" w:rsidRDefault="00EE6A30">
      <w:pPr>
        <w:jc w:val="right"/>
        <w:rPr>
          <w:sz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737"/>
        <w:gridCol w:w="2155"/>
        <w:gridCol w:w="737"/>
        <w:gridCol w:w="851"/>
        <w:gridCol w:w="397"/>
        <w:gridCol w:w="737"/>
        <w:gridCol w:w="2155"/>
        <w:gridCol w:w="737"/>
      </w:tblGrid>
      <w:tr w:rsidR="00EE6A30" w:rsidRPr="006F72C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  <w:r w:rsidRPr="006F72CE">
              <w:rPr>
                <w:b/>
                <w:sz w:val="16"/>
                <w:lang w:val="de-DE"/>
              </w:rPr>
              <w:t>Nr.</w:t>
            </w:r>
          </w:p>
        </w:tc>
        <w:tc>
          <w:tcPr>
            <w:tcW w:w="737" w:type="dxa"/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  <w:r w:rsidRPr="006F72CE">
              <w:rPr>
                <w:b/>
                <w:sz w:val="16"/>
                <w:lang w:val="de-DE"/>
              </w:rPr>
              <w:t>Rücken-NR</w:t>
            </w:r>
          </w:p>
        </w:tc>
        <w:tc>
          <w:tcPr>
            <w:tcW w:w="2155" w:type="dxa"/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  <w:r w:rsidRPr="006F72CE">
              <w:rPr>
                <w:b/>
                <w:sz w:val="16"/>
                <w:lang w:val="de-DE"/>
              </w:rPr>
              <w:t>Name</w:t>
            </w:r>
          </w:p>
        </w:tc>
        <w:tc>
          <w:tcPr>
            <w:tcW w:w="737" w:type="dxa"/>
            <w:tcBorders>
              <w:right w:val="nil"/>
            </w:tcBorders>
          </w:tcPr>
          <w:p w:rsidR="00EE6A30" w:rsidRPr="006F72CE" w:rsidRDefault="00EE6A30">
            <w:pPr>
              <w:jc w:val="center"/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Ergebnis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  <w:r w:rsidRPr="006F72CE">
              <w:rPr>
                <w:b/>
                <w:sz w:val="16"/>
                <w:lang w:val="de-DE"/>
              </w:rPr>
              <w:t>Nr.</w:t>
            </w:r>
          </w:p>
        </w:tc>
        <w:tc>
          <w:tcPr>
            <w:tcW w:w="737" w:type="dxa"/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  <w:r w:rsidRPr="006F72CE">
              <w:rPr>
                <w:b/>
                <w:sz w:val="16"/>
                <w:lang w:val="de-DE"/>
              </w:rPr>
              <w:t>Rücken-NR</w:t>
            </w:r>
          </w:p>
        </w:tc>
        <w:tc>
          <w:tcPr>
            <w:tcW w:w="2155" w:type="dxa"/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  <w:r w:rsidRPr="006F72CE">
              <w:rPr>
                <w:b/>
                <w:sz w:val="16"/>
                <w:lang w:val="de-DE"/>
              </w:rPr>
              <w:t>Name</w:t>
            </w:r>
          </w:p>
        </w:tc>
        <w:tc>
          <w:tcPr>
            <w:tcW w:w="737" w:type="dxa"/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Ergebnis</w:t>
            </w: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4.</w:t>
            </w:r>
          </w:p>
        </w:tc>
        <w:tc>
          <w:tcPr>
            <w:tcW w:w="737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  <w:bottom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4.</w:t>
            </w:r>
          </w:p>
        </w:tc>
        <w:tc>
          <w:tcPr>
            <w:tcW w:w="737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  <w:tcBorders>
              <w:bottom w:val="single" w:sz="4" w:space="0" w:color="auto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5.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5.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</w:tr>
    </w:tbl>
    <w:p w:rsidR="00EE6A30" w:rsidRPr="006F72CE" w:rsidRDefault="00EE6A30">
      <w:pPr>
        <w:jc w:val="right"/>
        <w:rPr>
          <w:b/>
          <w:sz w:val="12"/>
          <w:lang w:val="de-DE"/>
        </w:rPr>
      </w:pPr>
    </w:p>
    <w:p w:rsidR="00EE6A30" w:rsidRPr="006F72CE" w:rsidRDefault="00EE6A30">
      <w:pPr>
        <w:jc w:val="right"/>
        <w:rPr>
          <w:b/>
          <w:sz w:val="16"/>
          <w:lang w:val="de-DE"/>
        </w:rPr>
      </w:pPr>
      <w:r w:rsidRPr="006F72CE">
        <w:rPr>
          <w:b/>
          <w:sz w:val="16"/>
          <w:lang w:val="de-DE"/>
        </w:rPr>
        <w:t>Die</w:t>
      </w:r>
      <w:r w:rsidR="008721C4" w:rsidRPr="006F72CE">
        <w:rPr>
          <w:b/>
          <w:sz w:val="16"/>
          <w:lang w:val="de-DE"/>
        </w:rPr>
        <w:t xml:space="preserve"> Durchgänge werden </w:t>
      </w:r>
      <w:r w:rsidRPr="006F72CE">
        <w:rPr>
          <w:b/>
          <w:sz w:val="16"/>
          <w:lang w:val="de-DE"/>
        </w:rPr>
        <w:t xml:space="preserve"> fortgesetzt, bis ein Sieger feststeht.</w:t>
      </w:r>
    </w:p>
    <w:p w:rsidR="00EE6A30" w:rsidRPr="006F72CE" w:rsidRDefault="00EE6A30">
      <w:pPr>
        <w:rPr>
          <w:b/>
          <w:sz w:val="1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737"/>
        <w:gridCol w:w="2155"/>
        <w:gridCol w:w="737"/>
        <w:gridCol w:w="851"/>
        <w:gridCol w:w="397"/>
        <w:gridCol w:w="737"/>
        <w:gridCol w:w="2155"/>
        <w:gridCol w:w="737"/>
      </w:tblGrid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4.</w:t>
            </w:r>
          </w:p>
        </w:tc>
        <w:tc>
          <w:tcPr>
            <w:tcW w:w="737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  <w:bottom w:val="nil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4.</w:t>
            </w:r>
          </w:p>
        </w:tc>
        <w:tc>
          <w:tcPr>
            <w:tcW w:w="737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" w:type="dxa"/>
            <w:tcBorders>
              <w:bottom w:val="single" w:sz="4" w:space="0" w:color="auto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5.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nil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rPr>
                <w:b/>
                <w:sz w:val="14"/>
                <w:lang w:val="de-DE"/>
              </w:rPr>
            </w:pPr>
            <w:r w:rsidRPr="006F72CE">
              <w:rPr>
                <w:b/>
                <w:sz w:val="14"/>
                <w:lang w:val="de-DE"/>
              </w:rPr>
              <w:t>5.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E6A30" w:rsidRPr="006F72CE" w:rsidRDefault="00EE6A30">
            <w:pPr>
              <w:rPr>
                <w:b/>
                <w:sz w:val="14"/>
                <w:lang w:val="de-DE"/>
              </w:rPr>
            </w:pPr>
          </w:p>
        </w:tc>
      </w:tr>
    </w:tbl>
    <w:p w:rsidR="00EE6A30" w:rsidRPr="006F72CE" w:rsidRDefault="00EE6A30">
      <w:pPr>
        <w:rPr>
          <w:b/>
          <w:sz w:val="12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  <w:gridCol w:w="851"/>
        <w:gridCol w:w="1631"/>
        <w:gridCol w:w="2338"/>
      </w:tblGrid>
      <w:tr w:rsidR="00EE6A30" w:rsidRPr="006F7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:rsidR="00EE6A30" w:rsidRPr="006F72CE" w:rsidRDefault="00EE6A30">
            <w:pPr>
              <w:pStyle w:val="berschrift1"/>
              <w:jc w:val="right"/>
            </w:pPr>
            <w:r w:rsidRPr="006F72CE">
              <w:t>X =</w:t>
            </w:r>
          </w:p>
        </w:tc>
        <w:tc>
          <w:tcPr>
            <w:tcW w:w="2409" w:type="dxa"/>
          </w:tcPr>
          <w:p w:rsidR="00EE6A30" w:rsidRPr="006F72CE" w:rsidRDefault="00EE6A30">
            <w:pPr>
              <w:pStyle w:val="berschrift1"/>
              <w:jc w:val="left"/>
              <w:rPr>
                <w:sz w:val="16"/>
              </w:rPr>
            </w:pPr>
            <w:r w:rsidRPr="006F72CE">
              <w:rPr>
                <w:sz w:val="16"/>
              </w:rPr>
              <w:t>verwandelt</w:t>
            </w:r>
          </w:p>
        </w:tc>
        <w:tc>
          <w:tcPr>
            <w:tcW w:w="851" w:type="dxa"/>
          </w:tcPr>
          <w:p w:rsidR="00EE6A30" w:rsidRPr="006F72CE" w:rsidRDefault="00EE6A30">
            <w:pPr>
              <w:rPr>
                <w:b/>
                <w:lang w:val="de-DE"/>
              </w:rPr>
            </w:pPr>
          </w:p>
        </w:tc>
        <w:tc>
          <w:tcPr>
            <w:tcW w:w="1631" w:type="dxa"/>
          </w:tcPr>
          <w:p w:rsidR="00EE6A30" w:rsidRPr="006F72CE" w:rsidRDefault="00EE6A30">
            <w:pPr>
              <w:pStyle w:val="berschrift1"/>
              <w:jc w:val="right"/>
            </w:pPr>
            <w:r w:rsidRPr="006F72CE">
              <w:t>X =</w:t>
            </w:r>
          </w:p>
        </w:tc>
        <w:tc>
          <w:tcPr>
            <w:tcW w:w="2338" w:type="dxa"/>
          </w:tcPr>
          <w:p w:rsidR="00EE6A30" w:rsidRPr="006F72CE" w:rsidRDefault="00EE6A30">
            <w:pPr>
              <w:pStyle w:val="berschrift1"/>
              <w:jc w:val="left"/>
              <w:rPr>
                <w:sz w:val="16"/>
              </w:rPr>
            </w:pPr>
            <w:r w:rsidRPr="006F72CE">
              <w:rPr>
                <w:sz w:val="16"/>
              </w:rPr>
              <w:t>verwandelt</w:t>
            </w: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:rsidR="00EE6A30" w:rsidRPr="006F72CE" w:rsidRDefault="00EE6A30">
            <w:pPr>
              <w:pStyle w:val="berschrift1"/>
              <w:jc w:val="right"/>
            </w:pPr>
            <w:r w:rsidRPr="006F72CE">
              <w:t>0 =</w:t>
            </w:r>
          </w:p>
        </w:tc>
        <w:tc>
          <w:tcPr>
            <w:tcW w:w="2409" w:type="dxa"/>
          </w:tcPr>
          <w:p w:rsidR="00EE6A30" w:rsidRPr="006F72CE" w:rsidRDefault="00EE6A30">
            <w:pPr>
              <w:pStyle w:val="berschrift1"/>
              <w:jc w:val="left"/>
              <w:rPr>
                <w:sz w:val="16"/>
              </w:rPr>
            </w:pPr>
            <w:r w:rsidRPr="006F72CE">
              <w:rPr>
                <w:sz w:val="16"/>
              </w:rPr>
              <w:t>nicht verwandelt</w:t>
            </w:r>
          </w:p>
        </w:tc>
        <w:tc>
          <w:tcPr>
            <w:tcW w:w="851" w:type="dxa"/>
          </w:tcPr>
          <w:p w:rsidR="00EE6A30" w:rsidRPr="006F72CE" w:rsidRDefault="00EE6A30">
            <w:pPr>
              <w:rPr>
                <w:b/>
                <w:lang w:val="de-DE"/>
              </w:rPr>
            </w:pPr>
          </w:p>
        </w:tc>
        <w:tc>
          <w:tcPr>
            <w:tcW w:w="1631" w:type="dxa"/>
          </w:tcPr>
          <w:p w:rsidR="00EE6A30" w:rsidRPr="006F72CE" w:rsidRDefault="00EE6A30">
            <w:pPr>
              <w:pStyle w:val="berschrift1"/>
              <w:jc w:val="right"/>
            </w:pPr>
            <w:r w:rsidRPr="006F72CE">
              <w:t>0 =</w:t>
            </w:r>
          </w:p>
        </w:tc>
        <w:tc>
          <w:tcPr>
            <w:tcW w:w="2338" w:type="dxa"/>
          </w:tcPr>
          <w:p w:rsidR="00EE6A30" w:rsidRPr="006F72CE" w:rsidRDefault="00EE6A30">
            <w:pPr>
              <w:pStyle w:val="berschrift1"/>
              <w:jc w:val="left"/>
              <w:rPr>
                <w:sz w:val="16"/>
              </w:rPr>
            </w:pPr>
            <w:r w:rsidRPr="006F72CE">
              <w:rPr>
                <w:sz w:val="16"/>
              </w:rPr>
              <w:t>nicht verwandelt</w:t>
            </w:r>
          </w:p>
        </w:tc>
      </w:tr>
    </w:tbl>
    <w:p w:rsidR="00EE6A30" w:rsidRPr="006F72CE" w:rsidRDefault="00EE6A30">
      <w:pPr>
        <w:rPr>
          <w:sz w:val="10"/>
          <w:szCs w:val="10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2268"/>
      </w:tblGrid>
      <w:tr w:rsidR="00EE6A30" w:rsidRPr="006F72C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EE6A30" w:rsidRPr="006F72CE" w:rsidRDefault="00EE6A30">
            <w:pPr>
              <w:rPr>
                <w:sz w:val="20"/>
                <w:lang w:val="de-DE"/>
              </w:rPr>
            </w:pPr>
          </w:p>
        </w:tc>
        <w:tc>
          <w:tcPr>
            <w:tcW w:w="2694" w:type="dxa"/>
          </w:tcPr>
          <w:p w:rsidR="00EE6A30" w:rsidRPr="006F72CE" w:rsidRDefault="00EE6A30">
            <w:pPr>
              <w:rPr>
                <w:b/>
                <w:sz w:val="8"/>
                <w:lang w:val="de-DE"/>
              </w:rPr>
            </w:pPr>
          </w:p>
          <w:p w:rsidR="00EE6A30" w:rsidRPr="006F72CE" w:rsidRDefault="00EE6A30">
            <w:pPr>
              <w:jc w:val="center"/>
              <w:rPr>
                <w:b/>
                <w:sz w:val="20"/>
                <w:lang w:val="de-DE"/>
              </w:rPr>
            </w:pPr>
            <w:r w:rsidRPr="006F72CE">
              <w:rPr>
                <w:b/>
                <w:sz w:val="20"/>
                <w:lang w:val="de-DE"/>
              </w:rPr>
              <w:t>Endergebnis 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A30" w:rsidRPr="006F72CE" w:rsidRDefault="00EE6A30">
            <w:pPr>
              <w:jc w:val="center"/>
              <w:rPr>
                <w:sz w:val="40"/>
                <w:lang w:val="de-DE"/>
              </w:rPr>
            </w:pPr>
            <w:r w:rsidRPr="006F72CE">
              <w:rPr>
                <w:sz w:val="40"/>
                <w:lang w:val="de-DE"/>
              </w:rPr>
              <w:t>-</w:t>
            </w:r>
          </w:p>
        </w:tc>
      </w:tr>
    </w:tbl>
    <w:p w:rsidR="00EE6A30" w:rsidRPr="006F72CE" w:rsidRDefault="00EE6A30">
      <w:pPr>
        <w:rPr>
          <w:sz w:val="10"/>
          <w:szCs w:val="10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2848"/>
        <w:gridCol w:w="851"/>
        <w:gridCol w:w="1235"/>
        <w:gridCol w:w="2835"/>
      </w:tblGrid>
      <w:tr w:rsidR="00EE6A30" w:rsidRPr="006F72C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EE6A30" w:rsidRPr="006F72CE" w:rsidRDefault="00EE6A30">
            <w:pPr>
              <w:rPr>
                <w:b/>
                <w:sz w:val="16"/>
                <w:lang w:val="de-DE"/>
              </w:rPr>
            </w:pPr>
            <w:r w:rsidRPr="006F72CE">
              <w:rPr>
                <w:b/>
                <w:sz w:val="16"/>
                <w:lang w:val="de-DE"/>
              </w:rPr>
              <w:t>Schiedsrichter:</w:t>
            </w:r>
          </w:p>
        </w:tc>
        <w:tc>
          <w:tcPr>
            <w:tcW w:w="2848" w:type="dxa"/>
            <w:tcBorders>
              <w:bottom w:val="dotted" w:sz="4" w:space="0" w:color="auto"/>
            </w:tcBorders>
          </w:tcPr>
          <w:p w:rsidR="00EE6A30" w:rsidRPr="006F72CE" w:rsidRDefault="00EE6A30">
            <w:pPr>
              <w:rPr>
                <w:b/>
                <w:sz w:val="20"/>
                <w:lang w:val="de-DE"/>
              </w:rPr>
            </w:pPr>
          </w:p>
        </w:tc>
        <w:tc>
          <w:tcPr>
            <w:tcW w:w="851" w:type="dxa"/>
          </w:tcPr>
          <w:p w:rsidR="00EE6A30" w:rsidRPr="006F72CE" w:rsidRDefault="00EE6A30">
            <w:pPr>
              <w:rPr>
                <w:b/>
                <w:sz w:val="20"/>
                <w:lang w:val="de-DE"/>
              </w:rPr>
            </w:pPr>
          </w:p>
        </w:tc>
        <w:tc>
          <w:tcPr>
            <w:tcW w:w="1235" w:type="dxa"/>
          </w:tcPr>
          <w:p w:rsidR="00EE6A30" w:rsidRPr="006F72CE" w:rsidRDefault="00EE6A30">
            <w:pPr>
              <w:rPr>
                <w:b/>
                <w:sz w:val="20"/>
                <w:lang w:val="de-DE"/>
              </w:rPr>
            </w:pPr>
            <w:r w:rsidRPr="006F72CE">
              <w:rPr>
                <w:b/>
                <w:sz w:val="16"/>
                <w:lang w:val="de-DE"/>
              </w:rPr>
              <w:t>Schiedsrichter: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EE6A30" w:rsidRPr="006F72CE" w:rsidRDefault="00EE6A30">
            <w:pPr>
              <w:rPr>
                <w:b/>
                <w:sz w:val="20"/>
                <w:lang w:val="de-DE"/>
              </w:rPr>
            </w:pPr>
          </w:p>
        </w:tc>
      </w:tr>
    </w:tbl>
    <w:p w:rsidR="00EE6A30" w:rsidRPr="006F72CE" w:rsidRDefault="00EE6A30">
      <w:pPr>
        <w:rPr>
          <w:sz w:val="20"/>
          <w:lang w:val="de-DE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3969"/>
      </w:tblGrid>
      <w:tr w:rsidR="00EE6A30" w:rsidRPr="006F7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tcBorders>
              <w:bottom w:val="dotted" w:sz="4" w:space="0" w:color="auto"/>
            </w:tcBorders>
          </w:tcPr>
          <w:p w:rsidR="00EE6A30" w:rsidRPr="006F72CE" w:rsidRDefault="00EE6A30">
            <w:pPr>
              <w:ind w:left="-212"/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851" w:type="dxa"/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EE6A30" w:rsidRPr="006F72CE" w:rsidRDefault="00EE6A30">
            <w:pPr>
              <w:jc w:val="center"/>
              <w:rPr>
                <w:b/>
                <w:sz w:val="16"/>
                <w:lang w:val="de-DE"/>
              </w:rPr>
            </w:pPr>
          </w:p>
        </w:tc>
      </w:tr>
      <w:tr w:rsidR="00EE6A30" w:rsidRPr="006F7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tcBorders>
              <w:top w:val="dotted" w:sz="4" w:space="0" w:color="auto"/>
            </w:tcBorders>
          </w:tcPr>
          <w:p w:rsidR="00EE6A30" w:rsidRPr="006F72CE" w:rsidRDefault="00EE6A30">
            <w:pPr>
              <w:ind w:left="-212"/>
              <w:jc w:val="center"/>
              <w:rPr>
                <w:b/>
                <w:lang w:val="de-DE"/>
              </w:rPr>
            </w:pPr>
            <w:r w:rsidRPr="006F72CE">
              <w:rPr>
                <w:b/>
                <w:sz w:val="16"/>
                <w:lang w:val="de-DE"/>
              </w:rPr>
              <w:t>Unterschrift Mannschaftsführer / Betreuer</w:t>
            </w:r>
          </w:p>
        </w:tc>
        <w:tc>
          <w:tcPr>
            <w:tcW w:w="851" w:type="dxa"/>
          </w:tcPr>
          <w:p w:rsidR="00EE6A30" w:rsidRPr="006F72CE" w:rsidRDefault="00EE6A30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EE6A30" w:rsidRPr="006F72CE" w:rsidRDefault="00EE6A30">
            <w:pPr>
              <w:jc w:val="center"/>
              <w:rPr>
                <w:b/>
                <w:lang w:val="de-DE"/>
              </w:rPr>
            </w:pPr>
            <w:r w:rsidRPr="006F72CE">
              <w:rPr>
                <w:b/>
                <w:sz w:val="16"/>
                <w:lang w:val="de-DE"/>
              </w:rPr>
              <w:t>Unterschrift Mannschaftsführer / Betreuer</w:t>
            </w:r>
          </w:p>
        </w:tc>
      </w:tr>
    </w:tbl>
    <w:p w:rsidR="00EE6A30" w:rsidRPr="006F72CE" w:rsidRDefault="00EE6A30">
      <w:pPr>
        <w:rPr>
          <w:sz w:val="8"/>
          <w:lang w:val="de-DE"/>
        </w:rPr>
      </w:pPr>
    </w:p>
    <w:sectPr w:rsidR="00EE6A30" w:rsidRPr="006F72CE">
      <w:pgSz w:w="11906" w:h="16838"/>
      <w:pgMar w:top="737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6A"/>
    <w:rsid w:val="000C266A"/>
    <w:rsid w:val="00244C2E"/>
    <w:rsid w:val="00302736"/>
    <w:rsid w:val="00394EB2"/>
    <w:rsid w:val="0047452E"/>
    <w:rsid w:val="005D15F8"/>
    <w:rsid w:val="006F72CE"/>
    <w:rsid w:val="00815361"/>
    <w:rsid w:val="008721C4"/>
    <w:rsid w:val="008F3F51"/>
    <w:rsid w:val="009223B9"/>
    <w:rsid w:val="009C6A81"/>
    <w:rsid w:val="00A770F0"/>
    <w:rsid w:val="00D1325C"/>
    <w:rsid w:val="00D15AC5"/>
    <w:rsid w:val="00E90039"/>
    <w:rsid w:val="00E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G Times" w:hAnsi="CG Times"/>
      <w:sz w:val="22"/>
      <w:lang w:val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18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Sprechblasentext">
    <w:name w:val="Balloon Text"/>
    <w:basedOn w:val="Standard"/>
    <w:semiHidden/>
    <w:rsid w:val="00302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G Times" w:hAnsi="CG Times"/>
      <w:sz w:val="22"/>
      <w:lang w:val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18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Sprechblasentext">
    <w:name w:val="Balloon Text"/>
    <w:basedOn w:val="Standard"/>
    <w:semiHidden/>
    <w:rsid w:val="00302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COMPETITION DE COUPS DE PENALITE</vt:lpstr>
    </vt:vector>
  </TitlesOfParts>
  <Company>DHB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DE COUPS DE PENALITE</dc:title>
  <dc:creator>Steckelbruck</dc:creator>
  <cp:lastModifiedBy>Harald Steckelbruck</cp:lastModifiedBy>
  <cp:revision>2</cp:revision>
  <cp:lastPrinted>2011-09-15T11:57:00Z</cp:lastPrinted>
  <dcterms:created xsi:type="dcterms:W3CDTF">2013-01-29T17:31:00Z</dcterms:created>
  <dcterms:modified xsi:type="dcterms:W3CDTF">2013-01-29T17:31:00Z</dcterms:modified>
</cp:coreProperties>
</file>